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9C" w:rsidRDefault="00C3599C" w:rsidP="00C3599C">
      <w:pPr>
        <w:spacing w:after="0"/>
        <w:rPr>
          <w:rStyle w:val="Strong"/>
          <w:rFonts w:cs="Times New Roman"/>
          <w:b w:val="0"/>
          <w:color w:val="333333"/>
          <w:sz w:val="24"/>
          <w:szCs w:val="24"/>
        </w:rPr>
      </w:pPr>
      <w:r>
        <w:rPr>
          <w:rStyle w:val="Strong"/>
          <w:rFonts w:cs="Times New Roman"/>
          <w:b w:val="0"/>
          <w:color w:val="333333"/>
          <w:sz w:val="24"/>
          <w:szCs w:val="24"/>
        </w:rPr>
        <w:t xml:space="preserve">  ỦY BAN NHÂN DÂN QUẬN 1</w:t>
      </w:r>
    </w:p>
    <w:p w:rsidR="00C3599C" w:rsidRDefault="00C3599C" w:rsidP="00C3599C">
      <w:pPr>
        <w:spacing w:after="0"/>
        <w:rPr>
          <w:rStyle w:val="Strong"/>
          <w:rFonts w:cs="Times New Roman"/>
          <w:color w:val="333333"/>
          <w:sz w:val="24"/>
          <w:szCs w:val="24"/>
        </w:rPr>
      </w:pPr>
      <w:r>
        <w:rPr>
          <w:rStyle w:val="Strong"/>
          <w:rFonts w:cs="Times New Roman"/>
          <w:color w:val="333333"/>
          <w:sz w:val="24"/>
          <w:szCs w:val="24"/>
        </w:rPr>
        <w:t>TRƯỜNG TRUNG HỌC CƠ SỞ</w:t>
      </w:r>
    </w:p>
    <w:p w:rsidR="00C3599C" w:rsidRDefault="00C3599C" w:rsidP="00C3599C">
      <w:pPr>
        <w:spacing w:after="0"/>
        <w:rPr>
          <w:rStyle w:val="Strong"/>
          <w:rFonts w:cs="Times New Roman"/>
          <w:color w:val="333333"/>
          <w:sz w:val="24"/>
          <w:szCs w:val="24"/>
        </w:rPr>
      </w:pPr>
      <w:r>
        <w:rPr>
          <w:rStyle w:val="Strong"/>
          <w:rFonts w:cs="Times New Roman"/>
          <w:color w:val="333333"/>
          <w:sz w:val="24"/>
          <w:szCs w:val="24"/>
        </w:rPr>
        <w:t xml:space="preserve">              ĐỒNG KHỞI</w:t>
      </w:r>
    </w:p>
    <w:p w:rsidR="00C3599C" w:rsidRPr="00543CD6" w:rsidRDefault="00C3599C" w:rsidP="00C3599C">
      <w:pPr>
        <w:spacing w:after="0"/>
        <w:rPr>
          <w:rStyle w:val="Strong"/>
          <w:rFonts w:cs="Times New Roman"/>
          <w:color w:val="333333"/>
          <w:sz w:val="24"/>
          <w:szCs w:val="24"/>
        </w:rPr>
      </w:pPr>
      <w:r>
        <w:rPr>
          <w:rFonts w:cs="Times New Roman"/>
          <w:b/>
          <w:bCs/>
          <w:noProof/>
          <w:color w:val="333333"/>
          <w:sz w:val="24"/>
          <w:szCs w:val="24"/>
        </w:rPr>
        <mc:AlternateContent>
          <mc:Choice Requires="wps">
            <w:drawing>
              <wp:anchor distT="0" distB="0" distL="114300" distR="114300" simplePos="0" relativeHeight="251659264" behindDoc="0" locked="0" layoutInCell="1" allowOverlap="1" wp14:anchorId="60B77D14" wp14:editId="7A465CA0">
                <wp:simplePos x="0" y="0"/>
                <wp:positionH relativeFrom="column">
                  <wp:posOffset>547370</wp:posOffset>
                </wp:positionH>
                <wp:positionV relativeFrom="paragraph">
                  <wp:posOffset>17780</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0AC5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1pt,1.4pt" to="10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" strokecolor="black [3200]" strokeweight=".5pt">
                <v:stroke joinstyle="miter"/>
              </v:line>
            </w:pict>
          </mc:Fallback>
        </mc:AlternateContent>
      </w:r>
    </w:p>
    <w:p w:rsidR="00C3599C" w:rsidRDefault="00C3599C" w:rsidP="00C3599C">
      <w:pPr>
        <w:spacing w:after="0" w:line="276" w:lineRule="auto"/>
        <w:jc w:val="center"/>
        <w:rPr>
          <w:rStyle w:val="Strong"/>
          <w:rFonts w:cs="Times New Roman"/>
          <w:color w:val="333333"/>
          <w:sz w:val="24"/>
          <w:szCs w:val="24"/>
        </w:rPr>
      </w:pPr>
      <w:r>
        <w:rPr>
          <w:rStyle w:val="Strong"/>
          <w:rFonts w:cs="Times New Roman"/>
          <w:color w:val="333333"/>
          <w:sz w:val="24"/>
          <w:szCs w:val="24"/>
        </w:rPr>
        <w:t>TÀI LIỆU TẬP HUẤN CHƯƠNG TRÌNH GIÁO DỤC PHỔ THÔNG 2018</w:t>
      </w:r>
    </w:p>
    <w:p w:rsidR="00C3599C" w:rsidRDefault="00C3599C" w:rsidP="00C3599C">
      <w:pPr>
        <w:spacing w:after="0" w:line="276" w:lineRule="auto"/>
        <w:jc w:val="center"/>
        <w:rPr>
          <w:rStyle w:val="Strong"/>
          <w:rFonts w:cs="Times New Roman"/>
          <w:color w:val="333333"/>
          <w:sz w:val="24"/>
          <w:szCs w:val="24"/>
        </w:rPr>
      </w:pPr>
      <w:r>
        <w:rPr>
          <w:rStyle w:val="Strong"/>
          <w:rFonts w:cs="Times New Roman"/>
          <w:color w:val="333333"/>
          <w:sz w:val="24"/>
          <w:szCs w:val="24"/>
        </w:rPr>
        <w:t xml:space="preserve">----------- </w:t>
      </w:r>
    </w:p>
    <w:p w:rsidR="00C3599C" w:rsidRDefault="00C3599C" w:rsidP="00C3599C">
      <w:pPr>
        <w:spacing w:after="0" w:line="276" w:lineRule="auto"/>
        <w:jc w:val="center"/>
        <w:rPr>
          <w:rStyle w:val="Strong"/>
          <w:rFonts w:cs="Times New Roman"/>
          <w:color w:val="333333"/>
          <w:sz w:val="24"/>
          <w:szCs w:val="24"/>
        </w:rPr>
      </w:pPr>
      <w:r>
        <w:rPr>
          <w:rStyle w:val="Strong"/>
          <w:rFonts w:cs="Times New Roman"/>
          <w:color w:val="333333"/>
          <w:sz w:val="24"/>
          <w:szCs w:val="24"/>
        </w:rPr>
        <w:t>Chuyên đề</w:t>
      </w:r>
      <w:r>
        <w:rPr>
          <w:rStyle w:val="Strong"/>
          <w:rFonts w:cs="Times New Roman"/>
          <w:color w:val="333333"/>
          <w:sz w:val="24"/>
          <w:szCs w:val="24"/>
        </w:rPr>
        <w:t xml:space="preserve"> 2</w:t>
      </w:r>
      <w:r>
        <w:rPr>
          <w:rStyle w:val="Strong"/>
          <w:rFonts w:cs="Times New Roman"/>
          <w:color w:val="333333"/>
          <w:sz w:val="24"/>
          <w:szCs w:val="24"/>
        </w:rPr>
        <w:t xml:space="preserve">: </w:t>
      </w:r>
    </w:p>
    <w:p w:rsidR="00C3599C" w:rsidRDefault="00C3599C" w:rsidP="00C3599C">
      <w:pPr>
        <w:spacing w:after="0" w:line="276" w:lineRule="auto"/>
        <w:jc w:val="center"/>
        <w:rPr>
          <w:rStyle w:val="Strong"/>
          <w:rFonts w:cs="Times New Roman"/>
          <w:color w:val="333333"/>
          <w:sz w:val="24"/>
          <w:szCs w:val="24"/>
        </w:rPr>
      </w:pPr>
      <w:r>
        <w:rPr>
          <w:rStyle w:val="Strong"/>
          <w:rFonts w:cs="Times New Roman"/>
          <w:color w:val="333333"/>
          <w:sz w:val="24"/>
          <w:szCs w:val="24"/>
        </w:rPr>
        <w:t xml:space="preserve">DỰ KIẾN NHỮNG KHÓ KHĂN KHI THỰC HIỆN </w:t>
      </w:r>
    </w:p>
    <w:p w:rsidR="00C3599C" w:rsidRDefault="00C3599C" w:rsidP="00C3599C">
      <w:pPr>
        <w:spacing w:after="0" w:line="276" w:lineRule="auto"/>
        <w:jc w:val="center"/>
        <w:rPr>
          <w:rStyle w:val="Strong"/>
          <w:rFonts w:cs="Times New Roman"/>
          <w:color w:val="333333"/>
          <w:sz w:val="24"/>
          <w:szCs w:val="24"/>
        </w:rPr>
      </w:pPr>
      <w:r w:rsidRPr="00543CD6">
        <w:rPr>
          <w:rStyle w:val="Strong"/>
          <w:rFonts w:cs="Times New Roman"/>
          <w:color w:val="333333"/>
          <w:sz w:val="24"/>
          <w:szCs w:val="24"/>
        </w:rPr>
        <w:t>CHƯƠNG TRÌNH GIÁO DỤC PHỔ THÔNG MỚ</w:t>
      </w:r>
      <w:r>
        <w:rPr>
          <w:rStyle w:val="Strong"/>
          <w:rFonts w:cs="Times New Roman"/>
          <w:color w:val="333333"/>
          <w:sz w:val="24"/>
          <w:szCs w:val="24"/>
        </w:rPr>
        <w:t xml:space="preserve">I </w:t>
      </w:r>
    </w:p>
    <w:p w:rsidR="00C3599C" w:rsidRDefault="00C3599C" w:rsidP="00C3599C">
      <w:pPr>
        <w:spacing w:after="0" w:line="276" w:lineRule="auto"/>
        <w:rPr>
          <w:rStyle w:val="Strong"/>
          <w:rFonts w:cs="Times New Roman"/>
          <w:color w:val="333333"/>
          <w:sz w:val="24"/>
          <w:szCs w:val="24"/>
        </w:rPr>
      </w:pPr>
    </w:p>
    <w:p w:rsidR="00C3599C" w:rsidRPr="00C3599C" w:rsidRDefault="00C3599C" w:rsidP="00C3599C">
      <w:pPr>
        <w:pStyle w:val="ListParagraph"/>
        <w:numPr>
          <w:ilvl w:val="0"/>
          <w:numId w:val="1"/>
        </w:numPr>
        <w:spacing w:after="0" w:line="276" w:lineRule="auto"/>
        <w:rPr>
          <w:rFonts w:cs="Times New Roman"/>
          <w:b/>
          <w:bCs/>
          <w:color w:val="333333"/>
          <w:sz w:val="24"/>
          <w:szCs w:val="24"/>
        </w:rPr>
      </w:pPr>
      <w:r>
        <w:rPr>
          <w:rStyle w:val="Strong"/>
          <w:rFonts w:cs="Times New Roman"/>
          <w:color w:val="333333"/>
          <w:sz w:val="24"/>
          <w:szCs w:val="24"/>
        </w:rPr>
        <w:t>TỔNG QUAN CHƯƠNG TRÌNH GIÁO DỤC PHỔ THÔNG MỚI</w:t>
      </w:r>
    </w:p>
    <w:p w:rsidR="00C3599C" w:rsidRDefault="00C3599C" w:rsidP="00C3599C">
      <w:pPr>
        <w:pStyle w:val="NormalWeb"/>
        <w:shd w:val="clear" w:color="auto" w:fill="FFFFFF"/>
        <w:spacing w:before="0" w:beforeAutospacing="0" w:after="150" w:afterAutospacing="0"/>
        <w:jc w:val="center"/>
        <w:rPr>
          <w:rFonts w:ascii="Arimo" w:hAnsi="Arimo"/>
          <w:color w:val="222222"/>
        </w:rPr>
      </w:pPr>
      <w:r>
        <w:rPr>
          <w:rFonts w:ascii="Arimo" w:hAnsi="Arimo"/>
          <w:noProof/>
          <w:color w:val="222222"/>
        </w:rPr>
        <w:drawing>
          <wp:inline distT="0" distB="0" distL="0" distR="0">
            <wp:extent cx="6305550" cy="5543550"/>
            <wp:effectExtent l="0" t="0" r="0" b="0"/>
            <wp:docPr id="1" name="Picture 1" descr="http://thieunien.vn/uploads/2018/12/1545963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ieunien.vn/uploads/2018/12/154596374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550" cy="5543550"/>
                    </a:xfrm>
                    <a:prstGeom prst="rect">
                      <a:avLst/>
                    </a:prstGeom>
                    <a:noFill/>
                    <a:ln>
                      <a:noFill/>
                    </a:ln>
                  </pic:spPr>
                </pic:pic>
              </a:graphicData>
            </a:graphic>
          </wp:inline>
        </w:drawing>
      </w:r>
    </w:p>
    <w:p w:rsidR="00C3599C" w:rsidRDefault="00C3599C" w:rsidP="00B16B98">
      <w:pPr>
        <w:pStyle w:val="NormalWeb"/>
        <w:shd w:val="clear" w:color="auto" w:fill="FFFFFF"/>
        <w:spacing w:before="0" w:beforeAutospacing="0" w:after="150" w:afterAutospacing="0"/>
        <w:rPr>
          <w:b/>
          <w:color w:val="222222"/>
        </w:rPr>
      </w:pPr>
      <w:r w:rsidRPr="00C3599C">
        <w:rPr>
          <w:b/>
          <w:color w:val="222222"/>
        </w:rPr>
        <w:t>II.</w:t>
      </w:r>
      <w:r w:rsidR="00B16B98">
        <w:rPr>
          <w:b/>
          <w:color w:val="222222"/>
        </w:rPr>
        <w:t xml:space="preserve"> DỰ KIẾN NHỮNG KHÓ KHĂN:</w:t>
      </w:r>
      <w:r w:rsidR="00897261">
        <w:rPr>
          <w:b/>
          <w:color w:val="222222"/>
        </w:rPr>
        <w:t xml:space="preserve"> Thảo luận, hội ý -&gt; kết quả thảo luận</w:t>
      </w:r>
    </w:p>
    <w:p w:rsidR="00B16B98" w:rsidRPr="00772BD2" w:rsidRDefault="00B16B98" w:rsidP="00B16B98">
      <w:pPr>
        <w:pStyle w:val="NormalWeb"/>
        <w:numPr>
          <w:ilvl w:val="0"/>
          <w:numId w:val="3"/>
        </w:numPr>
        <w:shd w:val="clear" w:color="auto" w:fill="FFFFFF"/>
        <w:spacing w:before="0" w:beforeAutospacing="0" w:after="150" w:afterAutospacing="0"/>
        <w:rPr>
          <w:b/>
          <w:color w:val="222222"/>
          <w:sz w:val="26"/>
        </w:rPr>
      </w:pPr>
      <w:r w:rsidRPr="00772BD2">
        <w:rPr>
          <w:b/>
          <w:color w:val="222222"/>
          <w:sz w:val="26"/>
        </w:rPr>
        <w:t>Về cơ sở vật chất:</w:t>
      </w:r>
    </w:p>
    <w:p w:rsidR="00B16B98" w:rsidRDefault="00B16B98" w:rsidP="00897261">
      <w:pPr>
        <w:pStyle w:val="NormalWeb"/>
        <w:shd w:val="clear" w:color="auto" w:fill="FFFFFF"/>
        <w:spacing w:before="0" w:beforeAutospacing="0" w:after="0" w:afterAutospacing="0" w:line="276" w:lineRule="auto"/>
        <w:jc w:val="both"/>
        <w:rPr>
          <w:color w:val="222222"/>
          <w:sz w:val="26"/>
        </w:rPr>
      </w:pPr>
      <w:r w:rsidRPr="00772BD2">
        <w:rPr>
          <w:b/>
          <w:color w:val="222222"/>
          <w:sz w:val="26"/>
        </w:rPr>
        <w:t xml:space="preserve">- </w:t>
      </w:r>
      <w:r w:rsidR="00772BD2">
        <w:rPr>
          <w:color w:val="222222"/>
          <w:sz w:val="26"/>
        </w:rPr>
        <w:t xml:space="preserve">Tuy nhà trường đủ </w:t>
      </w:r>
      <w:r w:rsidR="00D34CB9">
        <w:rPr>
          <w:color w:val="222222"/>
          <w:sz w:val="26"/>
        </w:rPr>
        <w:t>phòng học để thực hiện chương trình hai buổi nhưng để thực hiện đúng mục tiêu của chương trình giáo dục phổ thông mới nhất là các hoạt động trải nghiệm</w:t>
      </w:r>
      <w:r w:rsidR="00897261">
        <w:rPr>
          <w:color w:val="222222"/>
          <w:sz w:val="26"/>
        </w:rPr>
        <w:t>, phòng học các bộ môn tự chọn….</w:t>
      </w:r>
      <w:r w:rsidR="00D34CB9">
        <w:rPr>
          <w:color w:val="222222"/>
          <w:sz w:val="26"/>
        </w:rPr>
        <w:t xml:space="preserve"> sẽ gặp khó khăn vì thiếu phòng bộ môn, trang thiết bị chưa hiện đại theo yêu cầu, sân bãi của trường còn nhỏ.</w:t>
      </w:r>
    </w:p>
    <w:p w:rsidR="00D34CB9" w:rsidRPr="00772BD2" w:rsidRDefault="00D34CB9" w:rsidP="00897261">
      <w:pPr>
        <w:pStyle w:val="NormalWeb"/>
        <w:shd w:val="clear" w:color="auto" w:fill="FFFFFF"/>
        <w:spacing w:before="0" w:beforeAutospacing="0" w:after="0" w:afterAutospacing="0" w:line="276" w:lineRule="auto"/>
        <w:jc w:val="both"/>
        <w:rPr>
          <w:color w:val="222222"/>
          <w:sz w:val="26"/>
        </w:rPr>
      </w:pPr>
      <w:r>
        <w:rPr>
          <w:b/>
          <w:color w:val="222222"/>
          <w:sz w:val="26"/>
        </w:rPr>
        <w:lastRenderedPageBreak/>
        <w:t>-</w:t>
      </w:r>
      <w:r>
        <w:rPr>
          <w:color w:val="222222"/>
          <w:sz w:val="26"/>
        </w:rPr>
        <w:t xml:space="preserve"> Sĩ số lớp hiện nay của nhà trường vẫn còn 4/31 lớp sĩ số trên 45.</w:t>
      </w:r>
    </w:p>
    <w:p w:rsidR="00B16B98" w:rsidRDefault="00B16B98" w:rsidP="00897261">
      <w:pPr>
        <w:pStyle w:val="NormalWeb"/>
        <w:shd w:val="clear" w:color="auto" w:fill="FFFFFF"/>
        <w:spacing w:before="0" w:beforeAutospacing="0" w:after="0" w:afterAutospacing="0" w:line="276" w:lineRule="auto"/>
        <w:jc w:val="both"/>
        <w:rPr>
          <w:b/>
          <w:color w:val="222222"/>
          <w:sz w:val="26"/>
        </w:rPr>
      </w:pPr>
      <w:r w:rsidRPr="00772BD2">
        <w:rPr>
          <w:b/>
          <w:color w:val="222222"/>
          <w:sz w:val="26"/>
        </w:rPr>
        <w:t>2. Về đội ngũ:</w:t>
      </w:r>
    </w:p>
    <w:p w:rsidR="00897261" w:rsidRDefault="00897261" w:rsidP="00897261">
      <w:pPr>
        <w:pStyle w:val="NormalWeb"/>
        <w:shd w:val="clear" w:color="auto" w:fill="FFFFFF"/>
        <w:spacing w:before="0" w:beforeAutospacing="0" w:after="0" w:afterAutospacing="0" w:line="276" w:lineRule="auto"/>
        <w:jc w:val="both"/>
        <w:rPr>
          <w:color w:val="222222"/>
          <w:sz w:val="26"/>
          <w:shd w:val="clear" w:color="auto" w:fill="FAFAFA"/>
        </w:rPr>
      </w:pPr>
      <w:r>
        <w:rPr>
          <w:color w:val="222222"/>
          <w:sz w:val="26"/>
          <w:shd w:val="clear" w:color="auto" w:fill="FAFAFA"/>
        </w:rPr>
        <w:t xml:space="preserve">- </w:t>
      </w:r>
      <w:r w:rsidRPr="00897261">
        <w:rPr>
          <w:color w:val="222222"/>
          <w:sz w:val="26"/>
          <w:shd w:val="clear" w:color="auto" w:fill="FAFAFA"/>
        </w:rPr>
        <w:t>Vấn đề thiếu biên chế trong ngành cũng gặp không ít khó khăn, tình trạng đội ngũ giáo viên thừa, t</w:t>
      </w:r>
      <w:r>
        <w:rPr>
          <w:color w:val="222222"/>
          <w:sz w:val="26"/>
          <w:shd w:val="clear" w:color="auto" w:fill="FAFAFA"/>
        </w:rPr>
        <w:t>hiếu, chưa đồng bộ của nhà trường hiện nay</w:t>
      </w:r>
      <w:r w:rsidRPr="00897261">
        <w:rPr>
          <w:color w:val="222222"/>
          <w:sz w:val="26"/>
          <w:shd w:val="clear" w:color="auto" w:fill="FAFAFA"/>
        </w:rPr>
        <w:t>.</w:t>
      </w:r>
    </w:p>
    <w:p w:rsidR="00897261" w:rsidRPr="00897261" w:rsidRDefault="00897261" w:rsidP="00897261">
      <w:pPr>
        <w:pStyle w:val="NormalWeb"/>
        <w:shd w:val="clear" w:color="auto" w:fill="FFFFFF"/>
        <w:spacing w:before="0" w:beforeAutospacing="0" w:after="0" w:afterAutospacing="0" w:line="276" w:lineRule="auto"/>
        <w:jc w:val="both"/>
        <w:rPr>
          <w:b/>
          <w:color w:val="222222"/>
          <w:sz w:val="28"/>
        </w:rPr>
      </w:pPr>
      <w:r>
        <w:rPr>
          <w:color w:val="222222"/>
          <w:sz w:val="26"/>
          <w:shd w:val="clear" w:color="auto" w:fill="FAFAFA"/>
        </w:rPr>
        <w:t>- Về nhận thức: vẫn là yếu tố quan trọng trong quyết định cho việc thực hiện đạt mục tiêu của chương trình giáo dục phổ thông mới</w:t>
      </w:r>
      <w:r w:rsidR="00B03BEB">
        <w:rPr>
          <w:color w:val="222222"/>
          <w:sz w:val="26"/>
          <w:shd w:val="clear" w:color="auto" w:fill="FAFAFA"/>
        </w:rPr>
        <w:t>.</w:t>
      </w:r>
    </w:p>
    <w:p w:rsidR="00B16B98" w:rsidRDefault="00B16B98" w:rsidP="00897261">
      <w:pPr>
        <w:pStyle w:val="NormalWeb"/>
        <w:shd w:val="clear" w:color="auto" w:fill="FFFFFF"/>
        <w:spacing w:before="0" w:beforeAutospacing="0" w:after="0" w:afterAutospacing="0" w:line="276" w:lineRule="auto"/>
        <w:jc w:val="both"/>
        <w:rPr>
          <w:b/>
          <w:color w:val="222222"/>
          <w:sz w:val="26"/>
        </w:rPr>
      </w:pPr>
      <w:r w:rsidRPr="00772BD2">
        <w:rPr>
          <w:b/>
          <w:color w:val="222222"/>
          <w:sz w:val="26"/>
        </w:rPr>
        <w:t xml:space="preserve">3. </w:t>
      </w:r>
      <w:r w:rsidR="00B03BEB">
        <w:rPr>
          <w:b/>
          <w:color w:val="222222"/>
          <w:sz w:val="26"/>
        </w:rPr>
        <w:t>Về đào tạo, tập huấn:</w:t>
      </w:r>
    </w:p>
    <w:p w:rsidR="00B03BEB" w:rsidRDefault="00B03BEB" w:rsidP="00897261">
      <w:pPr>
        <w:pStyle w:val="NormalWeb"/>
        <w:shd w:val="clear" w:color="auto" w:fill="FFFFFF"/>
        <w:spacing w:before="0" w:beforeAutospacing="0" w:after="0" w:afterAutospacing="0" w:line="276" w:lineRule="auto"/>
        <w:jc w:val="both"/>
        <w:rPr>
          <w:color w:val="222222"/>
          <w:sz w:val="26"/>
          <w:shd w:val="clear" w:color="auto" w:fill="FAFAFA"/>
        </w:rPr>
      </w:pPr>
      <w:r>
        <w:rPr>
          <w:color w:val="222222"/>
          <w:sz w:val="26"/>
        </w:rPr>
        <w:t xml:space="preserve">- Ngành sư phạm hiện nay đã đào tạo nguồn sinh viên đáp ứng sau khi tốt nghiệp thực hiện chương trình </w:t>
      </w:r>
      <w:r>
        <w:rPr>
          <w:color w:val="222222"/>
          <w:sz w:val="26"/>
          <w:shd w:val="clear" w:color="auto" w:fill="FAFAFA"/>
        </w:rPr>
        <w:t>giáo dục phổ thông mới</w:t>
      </w:r>
      <w:r>
        <w:rPr>
          <w:color w:val="222222"/>
          <w:sz w:val="26"/>
          <w:shd w:val="clear" w:color="auto" w:fill="FAFAFA"/>
        </w:rPr>
        <w:t>?</w:t>
      </w:r>
    </w:p>
    <w:p w:rsidR="00B03BEB" w:rsidRDefault="00B03BEB" w:rsidP="00897261">
      <w:pPr>
        <w:pStyle w:val="NormalWeb"/>
        <w:shd w:val="clear" w:color="auto" w:fill="FFFFFF"/>
        <w:spacing w:before="0" w:beforeAutospacing="0" w:after="0" w:afterAutospacing="0" w:line="276" w:lineRule="auto"/>
        <w:jc w:val="both"/>
        <w:rPr>
          <w:color w:val="222222"/>
          <w:sz w:val="26"/>
          <w:shd w:val="clear" w:color="auto" w:fill="FAFAFA"/>
        </w:rPr>
      </w:pPr>
      <w:r>
        <w:rPr>
          <w:color w:val="222222"/>
          <w:sz w:val="26"/>
          <w:shd w:val="clear" w:color="auto" w:fill="FAFAFA"/>
        </w:rPr>
        <w:t xml:space="preserve">- Tập huấn cho giáo viên hiện nay: cần thực tế hơn và thực hiện sao cho có hiệu quả và chất lượng; hạn chế tình trạng học online, nghe báo cáo một chiều…. </w:t>
      </w:r>
    </w:p>
    <w:p w:rsidR="00B03BEB" w:rsidRPr="00B03BEB" w:rsidRDefault="00B03BEB" w:rsidP="00897261">
      <w:pPr>
        <w:pStyle w:val="NormalWeb"/>
        <w:shd w:val="clear" w:color="auto" w:fill="FFFFFF"/>
        <w:spacing w:before="0" w:beforeAutospacing="0" w:after="0" w:afterAutospacing="0" w:line="276" w:lineRule="auto"/>
        <w:jc w:val="both"/>
        <w:rPr>
          <w:b/>
          <w:color w:val="222222"/>
          <w:sz w:val="26"/>
        </w:rPr>
      </w:pPr>
      <w:r>
        <w:rPr>
          <w:color w:val="222222"/>
          <w:sz w:val="26"/>
          <w:shd w:val="clear" w:color="auto" w:fill="FAFAFA"/>
        </w:rPr>
        <w:t xml:space="preserve">                                                                                           </w:t>
      </w:r>
      <w:r>
        <w:rPr>
          <w:b/>
          <w:color w:val="222222"/>
          <w:sz w:val="26"/>
          <w:shd w:val="clear" w:color="auto" w:fill="FAFAFA"/>
        </w:rPr>
        <w:t>Tháng 7/2020.</w:t>
      </w:r>
      <w:bookmarkStart w:id="0" w:name="_GoBack"/>
      <w:bookmarkEnd w:id="0"/>
    </w:p>
    <w:p w:rsidR="00C3599C" w:rsidRDefault="00C3599C" w:rsidP="00897261">
      <w:pPr>
        <w:spacing w:after="0" w:line="276" w:lineRule="auto"/>
        <w:jc w:val="both"/>
      </w:pPr>
    </w:p>
    <w:sectPr w:rsidR="00C3599C" w:rsidSect="00564470">
      <w:pgSz w:w="11907" w:h="16839" w:code="9"/>
      <w:pgMar w:top="1134" w:right="851" w:bottom="1134" w:left="1701" w:header="720" w:footer="40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m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D3DFD"/>
    <w:multiLevelType w:val="hybridMultilevel"/>
    <w:tmpl w:val="0786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83B95"/>
    <w:multiLevelType w:val="hybridMultilevel"/>
    <w:tmpl w:val="3EE8B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2E0297"/>
    <w:multiLevelType w:val="hybridMultilevel"/>
    <w:tmpl w:val="76B46784"/>
    <w:lvl w:ilvl="0" w:tplc="6D9EB9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9C"/>
    <w:rsid w:val="00564470"/>
    <w:rsid w:val="00772BD2"/>
    <w:rsid w:val="00897261"/>
    <w:rsid w:val="008A6988"/>
    <w:rsid w:val="00955E03"/>
    <w:rsid w:val="00B03BEB"/>
    <w:rsid w:val="00B16B98"/>
    <w:rsid w:val="00C3599C"/>
    <w:rsid w:val="00D3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AF9D6-F701-4972-8A06-D3A90B3D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99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3599C"/>
    <w:rPr>
      <w:b/>
      <w:bCs/>
    </w:rPr>
  </w:style>
  <w:style w:type="paragraph" w:styleId="ListParagraph">
    <w:name w:val="List Paragraph"/>
    <w:basedOn w:val="Normal"/>
    <w:uiPriority w:val="34"/>
    <w:qFormat/>
    <w:rsid w:val="00C35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2020-09-18T00:32:00Z</dcterms:created>
  <dcterms:modified xsi:type="dcterms:W3CDTF">2020-09-18T00:57:00Z</dcterms:modified>
</cp:coreProperties>
</file>